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25" w:rsidRDefault="00C674B2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</w:p>
    <w:p w:rsidR="004F5125" w:rsidRDefault="00C674B2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  <w:lang w:val="uk-UA"/>
        </w:rPr>
        <w:t>про стан оздоровлення пільгових категорій громадян та інвалідів у 2016році</w:t>
      </w:r>
    </w:p>
    <w:p w:rsidR="004F5125" w:rsidRPr="00C674B2" w:rsidRDefault="00C674B2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до Порядку затвердженим постановою Кабінету Міністрів України від 22.02.2006 р. № 187 «Забезпечення санаторно-курортними путівками деяких категорій громадян» до санаторно-курортних закладів за рахунок коштів державного бюджету у 2016 р. безплатними путівками було забезпечено до санаторіїв підвідомчих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52 ветерана війни з них: 25 інвалідів війни, 12 учасників бойових дій, 7 учасників війни, 7 осіб на яких поширюється ЗУ «Про статус ветеранів війни та гарантії їх соціального захисту, 1 особу на яку пошир</w:t>
      </w:r>
      <w:r w:rsidR="009A51CB">
        <w:rPr>
          <w:rFonts w:ascii="Times New Roman" w:hAnsi="Times New Roman" w:cs="Times New Roman"/>
          <w:sz w:val="28"/>
          <w:szCs w:val="28"/>
          <w:lang w:val="uk-UA"/>
        </w:rPr>
        <w:t>юється</w:t>
      </w:r>
      <w:r>
        <w:rPr>
          <w:rFonts w:ascii="Times New Roman" w:hAnsi="Times New Roman" w:cs="Times New Roman"/>
          <w:sz w:val="28"/>
          <w:szCs w:val="28"/>
          <w:lang w:val="uk-UA"/>
        </w:rPr>
        <w:t>. ЗУ «Про жертви нацис</w:t>
      </w:r>
      <w:r w:rsidR="009A51CB">
        <w:rPr>
          <w:rFonts w:ascii="Times New Roman" w:hAnsi="Times New Roman" w:cs="Times New Roman"/>
          <w:sz w:val="28"/>
          <w:szCs w:val="28"/>
          <w:lang w:val="uk-UA"/>
        </w:rPr>
        <w:t>тських переслідувань» та 1 особу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супроводжувала інваліда 1 групи, 31 інвалід загального захворювання та з 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итинства, 3 інваліда загального захворювання та з дитинства з захворюванням хребта та спинного мозку були направленні у санаторії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спинального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профілю.</w:t>
      </w:r>
    </w:p>
    <w:p w:rsidR="004F5125" w:rsidRPr="00C674B2" w:rsidRDefault="00C674B2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За бюджетною програмою КПКВ 2505150 «Заходи із психологічної реабілітації, соціальної та професійної адаптації учасників антитерористичної операції та забезпечення постраждалих учасників антитерористичної операції санаторно-курортним лікуванням» було забезпечено путівками до санаторно-курортних закладів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Мошногір’я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«Карпатські зорі»,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Орізонт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«Феофанія» 4 учасника бойових дій АТО.</w:t>
      </w:r>
    </w:p>
    <w:p w:rsidR="004F5125" w:rsidRPr="00C674B2" w:rsidRDefault="00C674B2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перерозподілу кошторисних призначень на фінансування послуг санаторно-курортного лікування за бюджетною програмою 2507030 «Заходи із соціальної трудової та професійної реабілітації інвалідів» було забезпечено санаторно-курортними путівками 28 інвалідів загального захворювання та з дитинства у санаторій «Токарі» з яким укладено договір 25.08.2016 р. на суму 88200.00 грн. (вісімдесят вісім тисяч двісті грн. 00 коп.)</w:t>
      </w:r>
    </w:p>
    <w:p w:rsidR="004F5125" w:rsidRPr="00C674B2" w:rsidRDefault="00C674B2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Путівками за кошти місцевого бюджету було забезпечено 17 інвалідів війни на загальну суму 64602 грн. у санаторіях:</w:t>
      </w:r>
    </w:p>
    <w:p w:rsidR="004F5125" w:rsidRDefault="00C674B2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«Токарі» з яким було укладено договір 02.07.2016 на суму 48690 грн. (сорок вісім тис. шістсот дев’яносто грн.) на 15 осіб;</w:t>
      </w:r>
    </w:p>
    <w:p w:rsidR="004F5125" w:rsidRPr="00C674B2" w:rsidRDefault="00C674B2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«Курорти Приазов’я» з яким було укладено договір 02.07.2016 р. на суму 15912 грн. (п’ятнадцять тис. дев’ятсот дванадцять грн.) на 2 особи.</w:t>
      </w:r>
    </w:p>
    <w:p w:rsidR="004F5125" w:rsidRPr="00C674B2" w:rsidRDefault="004F5125">
      <w:pPr>
        <w:pStyle w:val="a3"/>
        <w:jc w:val="both"/>
        <w:rPr>
          <w:lang w:val="uk-UA"/>
        </w:rPr>
      </w:pPr>
    </w:p>
    <w:p w:rsidR="004F5125" w:rsidRDefault="00C674B2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Відповідно до Закону України «Про статус і соціальний захист громадян, які постраждали внаслідок Чорнобильської катастрофи» в 2016 році для громадян які постраждали внаслідок Чорнобильської катастрофи було здійснено закупівлю 90 санаторно-курортних путівок, відповідно до потреби на 2016 рік, до таких оздоровчих закладів:</w:t>
      </w:r>
    </w:p>
    <w:p w:rsidR="004F5125" w:rsidRDefault="00C674B2">
      <w:pPr>
        <w:pStyle w:val="ab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Санаторій ПП «Курорти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Призов’я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м.Бердянськ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-  80 путівок на суму 254250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(згідно договору №26 від 02.07.2016р.)</w:t>
      </w:r>
    </w:p>
    <w:p w:rsidR="004F5125" w:rsidRDefault="00C674B2">
      <w:pPr>
        <w:pStyle w:val="ab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Міжгосподарський санаторій «Токарі»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с.Токарі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Сумської обл.. - 10</w:t>
      </w:r>
    </w:p>
    <w:p w:rsidR="004F5125" w:rsidRDefault="00C674B2">
      <w:pPr>
        <w:pStyle w:val="ab"/>
        <w:ind w:left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путівок на суму 32580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(згідно договору № 27 від  02.07.2016р.)</w:t>
      </w:r>
    </w:p>
    <w:p w:rsidR="004F5125" w:rsidRDefault="00C674B2">
      <w:pPr>
        <w:pStyle w:val="ab"/>
        <w:ind w:left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89 інвалідам війни виплачено компенсацію за невикористану путівку на суму 27,5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F5125" w:rsidRDefault="00C674B2">
      <w:pPr>
        <w:pStyle w:val="ab"/>
        <w:ind w:left="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З січня </w:t>
      </w:r>
      <w:r w:rsidRPr="00C674B2">
        <w:rPr>
          <w:rFonts w:ascii="Times New Roman" w:hAnsi="Times New Roman" w:cs="Times New Roman"/>
          <w:sz w:val="28"/>
          <w:szCs w:val="28"/>
          <w:lang w:val="uk-UA"/>
        </w:rPr>
        <w:t xml:space="preserve">2017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змінено порядок оздоровлення громадян постраждалих внаслідок Чорнобильської катастрофи, віднесених до категорії 1, зокрема їм надано право самостійного вибору оздоровчого закладу відповідно до профілю захворювання. Постановою Кабінету Міністрів України від 23.11.2016року №854 затверджено Порядок надання щорічної грошової допомоги для компенсації вартості путівок санаторно-курортним закладам та закладам відпочинку , здійснення доплат за рахунок власних коштів , виплати грошової компенсації громадянам, які постраждали внаслідок Чорнобильської катастрофи, а постановою КМУ від 28.12.2016 р. №1029 затверджено розмір грошової допомоги для компенсації вартості путівок санаторно-курортним закладам і закладам оздоровлення та відпочинку у 2017 році в сумі 5250грн.Крім того постановою КМУ від 31.03.2017 р. №110 змінено порядок забезпечення санаторно-курортними путівками інвалідів загального захворювання та дитинства. </w:t>
      </w:r>
    </w:p>
    <w:p w:rsidR="004F5125" w:rsidRDefault="00C674B2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управління соціального</w:t>
      </w:r>
    </w:p>
    <w:p w:rsidR="004F5125" w:rsidRDefault="00C674B2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захисту населення виконавчого комітету</w:t>
      </w:r>
    </w:p>
    <w:p w:rsidR="004F5125" w:rsidRDefault="00C674B2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В.О. Щербак</w:t>
      </w:r>
    </w:p>
    <w:p w:rsidR="004F5125" w:rsidRDefault="004F5125">
      <w:pPr>
        <w:pStyle w:val="a3"/>
        <w:spacing w:after="0" w:line="100" w:lineRule="atLeast"/>
        <w:jc w:val="both"/>
      </w:pPr>
    </w:p>
    <w:sectPr w:rsidR="004F512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668B9"/>
    <w:multiLevelType w:val="multilevel"/>
    <w:tmpl w:val="AA4EE1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A73E76"/>
    <w:multiLevelType w:val="multilevel"/>
    <w:tmpl w:val="CB1690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5125"/>
    <w:rsid w:val="004F5125"/>
    <w:rsid w:val="009A51CB"/>
    <w:rsid w:val="00C6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</w:pPr>
    <w:rPr>
      <w:rFonts w:ascii="Calibri" w:eastAsia="Lucida Sans Unicode" w:hAnsi="Calibri" w:cs="Calibri"/>
      <w:lang w:eastAsia="en-US"/>
    </w:rPr>
  </w:style>
  <w:style w:type="character" w:customStyle="1" w:styleId="a4">
    <w:name w:val="Подзаголовок Знак"/>
    <w:basedOn w:val="a0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rvts23">
    <w:name w:val="rvts23"/>
    <w:basedOn w:val="a0"/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Subtitle"/>
    <w:basedOn w:val="a3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 Знак Знак Знак"/>
    <w:basedOn w:val="a3"/>
    <w:pPr>
      <w:spacing w:after="0" w:line="100" w:lineRule="atLeas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b">
    <w:name w:val="List Paragraph"/>
    <w:basedOn w:val="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</dc:creator>
  <cp:lastModifiedBy>NF</cp:lastModifiedBy>
  <cp:revision>8</cp:revision>
  <cp:lastPrinted>2017-04-05T08:29:00Z</cp:lastPrinted>
  <dcterms:created xsi:type="dcterms:W3CDTF">2017-01-12T12:23:00Z</dcterms:created>
  <dcterms:modified xsi:type="dcterms:W3CDTF">2017-04-05T08:30:00Z</dcterms:modified>
</cp:coreProperties>
</file>